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6493C1" w14:textId="77777777" w:rsidR="00984376" w:rsidRDefault="00984376">
      <w:pPr>
        <w:divId w:val="88550717"/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</w:pPr>
      <w:r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  <w:t>Vertice Services · London</w:t>
      </w:r>
    </w:p>
    <w:p w14:paraId="6C851F2A" w14:textId="77777777" w:rsidR="00984376" w:rsidRDefault="00984376">
      <w:pPr>
        <w:spacing w:before="210" w:after="90"/>
        <w:outlineLvl w:val="1"/>
        <w:divId w:val="473259301"/>
        <w:rPr>
          <w:rFonts w:ascii="Segoe UI" w:eastAsia="Times New Roman" w:hAnsi="Segoe UI" w:cs="Segoe UI"/>
          <w:b/>
          <w:bCs/>
          <w:color w:val="FFFFFF"/>
          <w:kern w:val="36"/>
          <w:sz w:val="48"/>
          <w:szCs w:val="48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kern w:val="36"/>
          <w:sz w:val="48"/>
          <w:szCs w:val="48"/>
          <w:lang w:val="pt-PT"/>
        </w:rPr>
        <w:t>Organograma da Empresa</w:t>
      </w:r>
      <w:r>
        <w:rPr>
          <w:rFonts w:ascii="Segoe UI" w:eastAsia="Times New Roman" w:hAnsi="Segoe UI" w:cs="Segoe UI"/>
          <w:b/>
          <w:bCs/>
          <w:color w:val="FFFFFF"/>
          <w:kern w:val="36"/>
          <w:sz w:val="48"/>
          <w:szCs w:val="48"/>
          <w:lang w:val="pt-PT"/>
        </w:rPr>
        <w:br/>
        <w:t>Company Organisation Chart</w:t>
      </w:r>
    </w:p>
    <w:p w14:paraId="4A09761C" w14:textId="77777777" w:rsidR="00984376" w:rsidRDefault="00984376">
      <w:pPr>
        <w:divId w:val="622424871"/>
        <w:rPr>
          <w:rFonts w:ascii="Segoe UI" w:eastAsia="Times New Roman" w:hAnsi="Segoe UI" w:cs="Segoe UI"/>
          <w:color w:val="FFFFFF"/>
          <w:sz w:val="27"/>
          <w:szCs w:val="27"/>
          <w:lang w:val="pt-PT"/>
        </w:rPr>
      </w:pPr>
      <w:r>
        <w:rPr>
          <w:rFonts w:ascii="Segoe UI" w:eastAsia="Times New Roman" w:hAnsi="Segoe UI" w:cs="Segoe UI"/>
          <w:color w:val="FFFFFF"/>
          <w:sz w:val="27"/>
          <w:szCs w:val="27"/>
          <w:lang w:val="pt-PT"/>
        </w:rPr>
        <w:t>Manual de Operações — Documento 1 de 5 · Operations Manual — Document 1 of 5</w:t>
      </w:r>
    </w:p>
    <w:p w14:paraId="6804E0B8" w14:textId="77777777" w:rsidR="00984376" w:rsidRDefault="00984376">
      <w:pPr>
        <w:divId w:val="979187233"/>
        <w:rPr>
          <w:rFonts w:ascii="Segoe UI" w:eastAsia="Times New Roman" w:hAnsi="Segoe UI" w:cs="Segoe UI"/>
          <w:color w:val="FFFFFF"/>
          <w:sz w:val="20"/>
          <w:szCs w:val="20"/>
          <w:lang w:val="pt-PT"/>
        </w:rPr>
      </w:pP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t xml:space="preserve">Accounting &amp; </w:t>
      </w: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t>Business Consultancy · 13 St. Swithin's Lane, London EC4N 8AL · www.verticeservices.com</w:t>
      </w: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br/>
        <w:t>Documento preparado em Junho/2026 · Prepared June 2026</w:t>
      </w:r>
    </w:p>
    <w:p w14:paraId="1E2DD6CD" w14:textId="77777777" w:rsidR="00984376" w:rsidRDefault="00984376">
      <w:pPr>
        <w:pStyle w:val="Heading2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1. Visão Geral · Overview</w:t>
      </w:r>
    </w:p>
    <w:p w14:paraId="5F9635C9" w14:textId="77777777" w:rsidR="00984376" w:rsidRDefault="00984376">
      <w:pPr>
        <w:pStyle w:val="NormalWeb"/>
        <w:divId w:val="237397786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A </w:t>
      </w:r>
      <w:r>
        <w:rPr>
          <w:rFonts w:ascii="Segoe UI" w:hAnsi="Segoe UI" w:cs="Segoe UI"/>
          <w:b/>
          <w:bCs/>
          <w:lang w:val="pt-PT"/>
        </w:rPr>
        <w:t>Vertice Services</w:t>
      </w:r>
      <w:r>
        <w:rPr>
          <w:rFonts w:ascii="Segoe UI" w:hAnsi="Segoe UI" w:cs="Segoe UI"/>
          <w:lang w:val="pt-PT"/>
        </w:rPr>
        <w:t xml:space="preserve"> é uma empresa de contabilidade e consultoria empresarial sediada em Londres (fundada em 2007), com mais de 18 anos de experiência e mais de 10.000 clientes atendidos. A equipe está organizada em torno de três pilares — </w:t>
      </w:r>
      <w:r>
        <w:rPr>
          <w:rFonts w:ascii="Segoe UI" w:hAnsi="Segoe UI" w:cs="Segoe UI"/>
          <w:b/>
          <w:bCs/>
          <w:lang w:val="pt-PT"/>
        </w:rPr>
        <w:t>Contabilidade</w:t>
      </w:r>
      <w:r>
        <w:rPr>
          <w:rFonts w:ascii="Segoe UI" w:hAnsi="Segoe UI" w:cs="Segoe UI"/>
          <w:lang w:val="pt-PT"/>
        </w:rPr>
        <w:t xml:space="preserve"> (Limitada, Autônomo, Escrituração, Folha de Pagamento), </w:t>
      </w:r>
      <w:r>
        <w:rPr>
          <w:rFonts w:ascii="Segoe UI" w:hAnsi="Segoe UI" w:cs="Segoe UI"/>
          <w:b/>
          <w:bCs/>
          <w:lang w:val="pt-PT"/>
        </w:rPr>
        <w:t>Consultoria</w:t>
      </w:r>
      <w:r>
        <w:rPr>
          <w:rFonts w:ascii="Segoe UI" w:hAnsi="Segoe UI" w:cs="Segoe UI"/>
          <w:lang w:val="pt-PT"/>
        </w:rPr>
        <w:t xml:space="preserve"> e </w:t>
      </w:r>
      <w:r>
        <w:rPr>
          <w:rFonts w:ascii="Segoe UI" w:hAnsi="Segoe UI" w:cs="Segoe UI"/>
          <w:b/>
          <w:bCs/>
          <w:lang w:val="pt-PT"/>
        </w:rPr>
        <w:t>Áreas de Suporte</w:t>
      </w:r>
      <w:r>
        <w:rPr>
          <w:rFonts w:ascii="Segoe UI" w:hAnsi="Segoe UI" w:cs="Segoe UI"/>
          <w:lang w:val="pt-PT"/>
        </w:rPr>
        <w:t xml:space="preserve"> (Financeiro, Produtos Financeiros, Atendimento, Marketing, Tecnologia/IA) — sob a liderança do CEO e da Gerência Operacional.</w:t>
      </w:r>
    </w:p>
    <w:p w14:paraId="209A4C85" w14:textId="77777777" w:rsidR="00984376" w:rsidRDefault="00984376">
      <w:pPr>
        <w:pStyle w:val="NormalWeb"/>
        <w:divId w:val="237397786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b/>
          <w:bCs/>
          <w:lang w:val="pt-PT"/>
        </w:rPr>
        <w:t>Vertice Services</w:t>
      </w:r>
      <w:r>
        <w:rPr>
          <w:rFonts w:ascii="Segoe UI" w:hAnsi="Segoe UI" w:cs="Segoe UI"/>
          <w:lang w:val="pt-PT"/>
        </w:rPr>
        <w:t xml:space="preserve"> is a London-based accounting and business consultancy firm (established 2007), with 18+ years of experience and 10,000+ clients served. The team is organised around three pillars — </w:t>
      </w:r>
      <w:r>
        <w:rPr>
          <w:rFonts w:ascii="Segoe UI" w:hAnsi="Segoe UI" w:cs="Segoe UI"/>
          <w:b/>
          <w:bCs/>
          <w:lang w:val="pt-PT"/>
        </w:rPr>
        <w:t>Accountancy</w:t>
      </w:r>
      <w:r>
        <w:rPr>
          <w:rFonts w:ascii="Segoe UI" w:hAnsi="Segoe UI" w:cs="Segoe UI"/>
          <w:lang w:val="pt-PT"/>
        </w:rPr>
        <w:t xml:space="preserve"> (Limited, Self-Employed, Bookkeeping, Payroll), </w:t>
      </w:r>
      <w:r>
        <w:rPr>
          <w:rFonts w:ascii="Segoe UI" w:hAnsi="Segoe UI" w:cs="Segoe UI"/>
          <w:b/>
          <w:bCs/>
          <w:lang w:val="pt-PT"/>
        </w:rPr>
        <w:t>Consultancy</w:t>
      </w:r>
      <w:r>
        <w:rPr>
          <w:rFonts w:ascii="Segoe UI" w:hAnsi="Segoe UI" w:cs="Segoe UI"/>
          <w:lang w:val="pt-PT"/>
        </w:rPr>
        <w:t xml:space="preserve"> and </w:t>
      </w:r>
      <w:r>
        <w:rPr>
          <w:rFonts w:ascii="Segoe UI" w:hAnsi="Segoe UI" w:cs="Segoe UI"/>
          <w:b/>
          <w:bCs/>
          <w:lang w:val="pt-PT"/>
        </w:rPr>
        <w:t>Support functions</w:t>
      </w:r>
      <w:r>
        <w:rPr>
          <w:rFonts w:ascii="Segoe UI" w:hAnsi="Segoe UI" w:cs="Segoe UI"/>
          <w:lang w:val="pt-PT"/>
        </w:rPr>
        <w:t xml:space="preserve"> (Finance, Financial Products, Reception, Marketing, Technology/AI) — under the CEO and the Operations Management.</w:t>
      </w:r>
    </w:p>
    <w:p w14:paraId="5A763E64" w14:textId="77777777" w:rsidR="00984376" w:rsidRDefault="00984376">
      <w:pPr>
        <w:jc w:val="center"/>
        <w:divId w:val="163595582"/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  <w:t>24</w:t>
      </w:r>
    </w:p>
    <w:p w14:paraId="05446563" w14:textId="77777777" w:rsidR="00984376" w:rsidRDefault="00984376">
      <w:pPr>
        <w:jc w:val="center"/>
        <w:divId w:val="1946034195"/>
        <w:rPr>
          <w:rFonts w:ascii="Segoe UI" w:eastAsia="Times New Roman" w:hAnsi="Segoe UI" w:cs="Segoe UI"/>
          <w:color w:val="FFFFFF"/>
          <w:sz w:val="18"/>
          <w:szCs w:val="18"/>
          <w:lang w:val="pt-PT"/>
        </w:rPr>
      </w:pP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t>Pessoas na equipe</w:t>
      </w: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br/>
        <w:t>Team members</w:t>
      </w:r>
    </w:p>
    <w:p w14:paraId="2BF23F63" w14:textId="77777777" w:rsidR="00984376" w:rsidRDefault="00984376">
      <w:pPr>
        <w:jc w:val="center"/>
        <w:divId w:val="374963881"/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  <w:t>10</w:t>
      </w:r>
    </w:p>
    <w:p w14:paraId="07768A31" w14:textId="77777777" w:rsidR="00984376" w:rsidRDefault="00984376">
      <w:pPr>
        <w:jc w:val="center"/>
        <w:divId w:val="970208959"/>
        <w:rPr>
          <w:rFonts w:ascii="Segoe UI" w:eastAsia="Times New Roman" w:hAnsi="Segoe UI" w:cs="Segoe UI"/>
          <w:color w:val="FFFFFF"/>
          <w:sz w:val="18"/>
          <w:szCs w:val="18"/>
          <w:lang w:val="pt-PT"/>
        </w:rPr>
      </w:pP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t>Departamentos / funções</w:t>
      </w: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br/>
        <w:t>Departments / functions</w:t>
      </w:r>
    </w:p>
    <w:p w14:paraId="69A02961" w14:textId="77777777" w:rsidR="00984376" w:rsidRDefault="00984376">
      <w:pPr>
        <w:jc w:val="center"/>
        <w:divId w:val="1275404952"/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  <w:t>8</w:t>
      </w:r>
    </w:p>
    <w:p w14:paraId="40605531" w14:textId="77777777" w:rsidR="00984376" w:rsidRDefault="00984376">
      <w:pPr>
        <w:jc w:val="center"/>
        <w:divId w:val="824317532"/>
        <w:rPr>
          <w:rFonts w:ascii="Segoe UI" w:eastAsia="Times New Roman" w:hAnsi="Segoe UI" w:cs="Segoe UI"/>
          <w:color w:val="FFFFFF"/>
          <w:sz w:val="18"/>
          <w:szCs w:val="18"/>
          <w:lang w:val="pt-PT"/>
        </w:rPr>
      </w:pP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t>Bookkeepers (BR &amp; PT)</w:t>
      </w:r>
    </w:p>
    <w:p w14:paraId="4AB1024E" w14:textId="77777777" w:rsidR="00984376" w:rsidRDefault="00984376">
      <w:pPr>
        <w:jc w:val="center"/>
        <w:divId w:val="1209758830"/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sz w:val="42"/>
          <w:szCs w:val="42"/>
          <w:lang w:val="pt-PT"/>
        </w:rPr>
        <w:t>2007</w:t>
      </w:r>
    </w:p>
    <w:p w14:paraId="03B24B72" w14:textId="77777777" w:rsidR="00984376" w:rsidRDefault="00984376">
      <w:pPr>
        <w:jc w:val="center"/>
        <w:divId w:val="1000306980"/>
        <w:rPr>
          <w:rFonts w:ascii="Segoe UI" w:eastAsia="Times New Roman" w:hAnsi="Segoe UI" w:cs="Segoe UI"/>
          <w:color w:val="FFFFFF"/>
          <w:sz w:val="18"/>
          <w:szCs w:val="18"/>
          <w:lang w:val="pt-PT"/>
        </w:rPr>
      </w:pPr>
      <w:r>
        <w:rPr>
          <w:rFonts w:ascii="Segoe UI" w:eastAsia="Times New Roman" w:hAnsi="Segoe UI" w:cs="Segoe UI"/>
          <w:color w:val="FFFFFF"/>
          <w:sz w:val="18"/>
          <w:szCs w:val="18"/>
          <w:lang w:val="pt-PT"/>
        </w:rPr>
        <w:t>Fundação · Founded</w:t>
      </w:r>
    </w:p>
    <w:p w14:paraId="6A051779" w14:textId="77777777" w:rsidR="00984376" w:rsidRDefault="00984376">
      <w:pPr>
        <w:pStyle w:val="Heading2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2. Organograma · Organisation Chart</w:t>
      </w:r>
    </w:p>
    <w:p w14:paraId="60626C99" w14:textId="77777777" w:rsidR="00984376" w:rsidRDefault="00984376">
      <w:pPr>
        <w:jc w:val="center"/>
        <w:divId w:val="213136322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noProof/>
          <w:lang w:val="pt-PT"/>
        </w:rPr>
        <w:drawing>
          <wp:inline distT="0" distB="0" distL="0" distR="0" wp14:anchorId="62D6D6BF" wp14:editId="16F81127">
            <wp:extent cx="11137900" cy="2889250"/>
            <wp:effectExtent l="0" t="0" r="6350" b="6350"/>
            <wp:docPr id="1" name="Picture 1" descr="Organograma Vertic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ograma Vertice Servi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lang w:val="pt-PT"/>
        </w:rPr>
        <w:t>Figura 1 — Estrutura organizacional da Vertice Services (hierarquia e departamentos).</w:t>
      </w:r>
      <w:r>
        <w:rPr>
          <w:rFonts w:ascii="Segoe UI" w:eastAsia="Times New Roman" w:hAnsi="Segoe UI" w:cs="Segoe UI"/>
          <w:lang w:val="pt-PT"/>
        </w:rPr>
        <w:br/>
        <w:t>Figure 1 — Vertice Services organisational structure (hierarchy and departments)</w:t>
      </w:r>
      <w:r>
        <w:rPr>
          <w:rFonts w:ascii="Segoe UI" w:eastAsia="Times New Roman" w:hAnsi="Segoe UI" w:cs="Segoe UI"/>
          <w:lang w:val="pt-PT"/>
        </w:rPr>
        <w:t>.</w:t>
      </w:r>
      <w:r>
        <w:rPr>
          <w:rFonts w:ascii="Segoe UI" w:eastAsia="Times New Roman" w:hAnsi="Segoe UI" w:cs="Segoe UI"/>
          <w:lang w:val="pt-PT"/>
        </w:rPr>
        <w:t xml:space="preserve"> </w:t>
      </w:r>
    </w:p>
    <w:p w14:paraId="3AED1C26" w14:textId="77777777" w:rsidR="00984376" w:rsidRDefault="00984376">
      <w:pPr>
        <w:divId w:val="126437785"/>
        <w:rPr>
          <w:rFonts w:ascii="Segoe UI" w:eastAsia="Times New Roman" w:hAnsi="Segoe UI" w:cs="Segoe UI"/>
          <w:lang w:val="pt-PT"/>
        </w:rPr>
      </w:pPr>
      <w:r>
        <w:rPr>
          <w:rStyle w:val="lang1"/>
          <w:rFonts w:ascii="Segoe UI" w:eastAsia="Times New Roman" w:hAnsi="Segoe UI" w:cs="Segoe UI"/>
          <w:lang w:val="pt-PT"/>
        </w:rPr>
        <w:t>PT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Como ler:</w:t>
      </w:r>
      <w:r>
        <w:rPr>
          <w:rFonts w:ascii="Segoe UI" w:eastAsia="Times New Roman" w:hAnsi="Segoe UI" w:cs="Segoe UI"/>
          <w:lang w:val="pt-PT"/>
        </w:rPr>
        <w:t xml:space="preserve"> azul-escuro = Diretoria; verde-petróleo = Gerência Operacional e blocos de departamento; amarelo = líderes de departamento; branco/cinza = membros da equipe e subcontratados. A função de </w:t>
      </w:r>
      <w:r>
        <w:rPr>
          <w:rFonts w:ascii="Segoe UI" w:eastAsia="Times New Roman" w:hAnsi="Segoe UI" w:cs="Segoe UI"/>
          <w:b/>
          <w:bCs/>
          <w:lang w:val="pt-PT"/>
        </w:rPr>
        <w:t>RH</w:t>
      </w:r>
      <w:r>
        <w:rPr>
          <w:rFonts w:ascii="Segoe UI" w:eastAsia="Times New Roman" w:hAnsi="Segoe UI" w:cs="Segoe UI"/>
          <w:lang w:val="pt-PT"/>
        </w:rPr>
        <w:t xml:space="preserve"> é conduzida pela Folha de Pagamento (Adriana) e reporta-se ao CEO.</w:t>
      </w:r>
      <w:r>
        <w:rPr>
          <w:rFonts w:ascii="Segoe UI" w:eastAsia="Times New Roman" w:hAnsi="Segoe UI" w:cs="Segoe UI"/>
          <w:lang w:val="pt-PT"/>
        </w:rPr>
        <w:br/>
      </w:r>
      <w:r>
        <w:rPr>
          <w:rStyle w:val="lang1"/>
          <w:rFonts w:ascii="Segoe UI" w:eastAsia="Times New Roman" w:hAnsi="Segoe UI" w:cs="Segoe UI"/>
          <w:lang w:val="pt-PT"/>
        </w:rPr>
        <w:t>EN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How to read:</w:t>
      </w:r>
      <w:r>
        <w:rPr>
          <w:rFonts w:ascii="Segoe UI" w:eastAsia="Times New Roman" w:hAnsi="Segoe UI" w:cs="Segoe UI"/>
          <w:lang w:val="pt-PT"/>
        </w:rPr>
        <w:t xml:space="preserve"> dark blue = Board; teal = Operations Manager and department blocks; gold = department leads; white/grey = team members and subcontractors. The </w:t>
      </w:r>
      <w:r>
        <w:rPr>
          <w:rFonts w:ascii="Segoe UI" w:eastAsia="Times New Roman" w:hAnsi="Segoe UI" w:cs="Segoe UI"/>
          <w:b/>
          <w:bCs/>
          <w:lang w:val="pt-PT"/>
        </w:rPr>
        <w:t>HR</w:t>
      </w:r>
      <w:r>
        <w:rPr>
          <w:rFonts w:ascii="Segoe UI" w:eastAsia="Times New Roman" w:hAnsi="Segoe UI" w:cs="Segoe UI"/>
          <w:lang w:val="pt-PT"/>
        </w:rPr>
        <w:t xml:space="preserve"> function is run within Payroll (Adriana) and reports to the CEO. </w:t>
      </w:r>
    </w:p>
    <w:p w14:paraId="355DAD3B" w14:textId="77777777" w:rsidR="00984376" w:rsidRDefault="00984376">
      <w:pPr>
        <w:pStyle w:val="Heading2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3. Liderança · Leadership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006"/>
        <w:gridCol w:w="7272"/>
      </w:tblGrid>
      <w:tr w:rsidR="00000000" w14:paraId="0C85AF1E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5CB789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DE0F9F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0A2DA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Responsabilidades-chave · Key responsibilities</w:t>
            </w:r>
          </w:p>
        </w:tc>
      </w:tr>
      <w:tr w:rsidR="00000000" w14:paraId="29E0750A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9BD0C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Rodolfo Basilio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A4B1E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CEO &amp; Director / CEO e Diretor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4944C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Direção geral, Vendas, RH, estrutura internacional, captação (loans), contador de empresas Limitadas. · Overall direction, Sales, HR, international structuring, funding, Limited-company accountant.</w:t>
            </w:r>
          </w:p>
        </w:tc>
      </w:tr>
      <w:tr w:rsidR="00000000" w14:paraId="15BB307C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F6C5F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sz w:val="19"/>
                <w:szCs w:val="19"/>
              </w:rPr>
              <w:t>Talita Mendes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14891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Operations Manager · Gerente Operacional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DB14D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Gestão operacional, supervisão da Escrituração, gestão de softwares, recrutamento, treinamento técnico; também contadora de Limitadas. · Operations, Bookkeeping oversight, software management, recruitment, technical training; also Limited accountant.</w:t>
            </w:r>
          </w:p>
        </w:tc>
      </w:tr>
    </w:tbl>
    <w:p w14:paraId="493FB740" w14:textId="77777777" w:rsidR="00984376" w:rsidRDefault="00984376">
      <w:pPr>
        <w:pStyle w:val="Heading2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 Departamentos e Equipe · Departments &amp; Team</w:t>
      </w:r>
    </w:p>
    <w:p w14:paraId="2C65E08D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Empresa Limitada · Limited Company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6524"/>
        <w:gridCol w:w="2289"/>
      </w:tblGrid>
      <w:tr w:rsidR="00000000" w14:paraId="1B25BFA7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B6453F1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2F532C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3A990D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0E746A07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362AB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Talita Mendes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112EB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Gerente de Contas / Contadora · Client Manager / Accountant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399E2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1CF43F86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1442B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Paulo Veronese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4F6A5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Contador · Compliance (MLR/FCA) · Accountant · Compliance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AECCD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6E06371F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35CA1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Rodolfo Basilio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9719CA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Contador (Diretor) · Accountant (Director)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C54C2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Part time</w:t>
            </w:r>
          </w:p>
        </w:tc>
      </w:tr>
      <w:tr w:rsidR="00000000" w14:paraId="777568CC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7D95BF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Erica Barros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E6B96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Administradora da Limitada · Limited Administrator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633F0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273104D6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424CF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Mirian Martinez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8FD7D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Admin Limitada &amp; foco em VAT · Limited Admin &amp; VAT (ver Escrituração)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57C51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</w:tbl>
    <w:p w14:paraId="1E933FED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Autônomo / Self-Assessment · Self-Employed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6134"/>
        <w:gridCol w:w="2422"/>
      </w:tblGrid>
      <w:tr w:rsidR="00000000" w14:paraId="26C6D8E8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082F7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10D70E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1723D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0E8AEBF1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7C020A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Juliana Goncalves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671797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 xml:space="preserve">Contadora · Líder do dept. · VAT &amp; </w:t>
            </w:r>
            <w:r>
              <w:rPr>
                <w:rFonts w:ascii="Segoe UI" w:eastAsia="Times New Roman" w:hAnsi="Segoe UI" w:cs="Segoe UI"/>
                <w:sz w:val="19"/>
                <w:szCs w:val="19"/>
              </w:rPr>
              <w:t>Visa · Accountant · Dept Lead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00F38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00A975ED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8A3FFE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Sidnei Pereira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C592AC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Contador de Autônomo · Accountant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98881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Subcontractor</w:t>
            </w:r>
          </w:p>
        </w:tc>
      </w:tr>
      <w:tr w:rsidR="00000000" w14:paraId="2ED40505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1DA35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Taina Soares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0FC5BE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Admin / Recepção Autônomo · Admin SE / Reception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21C6CA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</w:tbl>
    <w:p w14:paraId="16D15381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Escrituração · Bookkeeping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5646"/>
        <w:gridCol w:w="2253"/>
      </w:tblGrid>
      <w:tr w:rsidR="00000000" w14:paraId="6C1204D5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7D48A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598291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F2C23A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Local · Location</w:t>
            </w:r>
          </w:p>
        </w:tc>
      </w:tr>
      <w:tr w:rsidR="00000000" w14:paraId="6C49A271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50507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Mirian Martinez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2B030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Focal Point / Líder de VAT · Focal Point / VAT Lead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1EEBD1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UK</w:t>
            </w:r>
          </w:p>
        </w:tc>
      </w:tr>
      <w:tr w:rsidR="00000000" w14:paraId="59D00769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E9AA1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Daniel Nogueira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2ECA2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0E5B4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São Paulo, BR</w:t>
            </w:r>
          </w:p>
        </w:tc>
      </w:tr>
      <w:tr w:rsidR="00000000" w14:paraId="6BA0CF15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91A8B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Franciane Bolonesi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3C005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E5EC2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Rio de Janeiro, BR</w:t>
            </w:r>
          </w:p>
        </w:tc>
      </w:tr>
      <w:tr w:rsidR="00000000" w14:paraId="674FF894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3546B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Gabriele Fernandes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E6146B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AA537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Paraná, BR</w:t>
            </w:r>
          </w:p>
        </w:tc>
      </w:tr>
      <w:tr w:rsidR="00000000" w14:paraId="74C9E1D8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00409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Mayara Carvalho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BA161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EDCC7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Minas Gerais, BR</w:t>
            </w:r>
          </w:p>
        </w:tc>
      </w:tr>
      <w:tr w:rsidR="00000000" w14:paraId="0096CA39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EA1BE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Rayanna Guimaraes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3D06EB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3F406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Minas Gerais, BR</w:t>
            </w:r>
          </w:p>
        </w:tc>
      </w:tr>
      <w:tr w:rsidR="00000000" w14:paraId="1A268CA7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D8AA8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Thayane de Carvalho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12AAE7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33253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Minas Gerais, BR</w:t>
            </w:r>
          </w:p>
        </w:tc>
      </w:tr>
      <w:tr w:rsidR="00000000" w14:paraId="30C1FFB1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EE952B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Sergio Alves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DD7CCC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Bookkeeper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09605A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Lisboa, PT</w:t>
            </w:r>
          </w:p>
        </w:tc>
      </w:tr>
    </w:tbl>
    <w:p w14:paraId="1D7AED1B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Folha de Pagamento &amp; RH · Payroll &amp; HR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5949"/>
        <w:gridCol w:w="2619"/>
      </w:tblGrid>
      <w:tr w:rsidR="00000000" w14:paraId="596373B5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FE6D7CD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F18B0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6F92E7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5092664B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5AC95C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Adriana Dogaru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EBA9C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Resp. Folha &amp; RH · PAYE/CIS/Pensões · Payroll &amp; HR Lead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DC616C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Subcontractor</w:t>
            </w:r>
          </w:p>
        </w:tc>
      </w:tr>
    </w:tbl>
    <w:p w14:paraId="1B6B210B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Financeiro · Finance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4755"/>
        <w:gridCol w:w="2935"/>
      </w:tblGrid>
      <w:tr w:rsidR="00000000" w14:paraId="768EE19A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DF55A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E5930D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473A27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3C0A7B61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71BF7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Ivone Vogel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CB0F1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Resp. Financeiro · Head of Finance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0E1362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7E7545B1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2C1DD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Fernanda Porretti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81A6A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Assistente Financeiro · Finance Assistant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E2737D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Part time</w:t>
            </w:r>
          </w:p>
        </w:tc>
      </w:tr>
      <w:tr w:rsidR="00000000" w14:paraId="616E6EA4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FF9BD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Carlos Alberto Pereira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0ABA1C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Assistente Financeiro · Finance Assistant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929BC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Part time</w:t>
            </w:r>
          </w:p>
        </w:tc>
      </w:tr>
    </w:tbl>
    <w:p w14:paraId="64976B82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Produtos Financeiros · Financial Products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5747"/>
        <w:gridCol w:w="2768"/>
      </w:tblGrid>
      <w:tr w:rsidR="00000000" w14:paraId="1FA761E8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044394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A1471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C309A9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3CD894D4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63CD0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Gustavo Mofati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BD9E3F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Resp. Produtos Financeiros · Financial Products Lead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6CB7EB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—</w:t>
            </w:r>
          </w:p>
        </w:tc>
      </w:tr>
    </w:tbl>
    <w:p w14:paraId="5BD2566A" w14:textId="77777777" w:rsidR="00984376" w:rsidRDefault="00984376">
      <w:pPr>
        <w:pStyle w:val="Heading3"/>
        <w:divId w:val="23739778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Assessoria do CEO, Atendimento, Marketing &amp; Tecnologia · CEO Support, Reception, Marketing &amp; Technology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5758"/>
        <w:gridCol w:w="2535"/>
      </w:tblGrid>
      <w:tr w:rsidR="00000000" w14:paraId="4171793D" w14:textId="77777777">
        <w:trPr>
          <w:divId w:val="237397786"/>
        </w:trPr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4A12B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Nome · Name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7BC2FF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Cargo · Role</w:t>
            </w:r>
          </w:p>
        </w:tc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9894039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9"/>
                <w:szCs w:val="19"/>
              </w:rPr>
              <w:t>Capacidade · Capacity</w:t>
            </w:r>
          </w:p>
        </w:tc>
      </w:tr>
      <w:tr w:rsidR="00000000" w14:paraId="47A9B5B7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44EB4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Marcia Barbiero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0305FF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Assistente do CEO (Rodolfo Basilio) · Assistant to the CEO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09BD23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Full time</w:t>
            </w:r>
          </w:p>
        </w:tc>
      </w:tr>
      <w:tr w:rsidR="00000000" w14:paraId="20468954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AD0AB1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Marcela Salles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000A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Recepção / Atendimento · Receptionist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A57357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Part time</w:t>
            </w:r>
          </w:p>
        </w:tc>
      </w:tr>
      <w:tr w:rsidR="00000000" w14:paraId="6C96771A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F224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Guilherme Augusto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A1CDB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Marketing (Vertice Studio) · Marketing Lead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5D9E80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Subcontractor</w:t>
            </w:r>
          </w:p>
        </w:tc>
      </w:tr>
      <w:tr w:rsidR="00000000" w14:paraId="61B23CC9" w14:textId="77777777">
        <w:trPr>
          <w:divId w:val="237397786"/>
        </w:trPr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642225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Weslley Harakawa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7ECF78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Tecnologia e IA · Technology &amp; AI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E9E2E6" w14:textId="77777777" w:rsidR="00984376" w:rsidRDefault="00984376">
            <w:pPr>
              <w:spacing w:before="240" w:after="240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sz w:val="19"/>
                <w:szCs w:val="19"/>
              </w:rPr>
              <w:t>Subcontractor</w:t>
            </w:r>
          </w:p>
        </w:tc>
      </w:tr>
    </w:tbl>
    <w:p w14:paraId="0DD2E3CF" w14:textId="77777777" w:rsidR="00984376" w:rsidRDefault="00984376">
      <w:pPr>
        <w:divId w:val="1075052670"/>
        <w:rPr>
          <w:rFonts w:ascii="Segoe UI" w:eastAsia="Times New Roman" w:hAnsi="Segoe UI" w:cs="Segoe UI"/>
          <w:lang w:val="pt-PT"/>
        </w:rPr>
      </w:pPr>
      <w:r>
        <w:rPr>
          <w:rStyle w:val="lang1"/>
          <w:rFonts w:ascii="Segoe UI" w:eastAsia="Times New Roman" w:hAnsi="Segoe UI" w:cs="Segoe UI"/>
          <w:lang w:val="pt-PT"/>
        </w:rPr>
        <w:t>PT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Notas estruturais:</w:t>
      </w:r>
      <w:r>
        <w:rPr>
          <w:rFonts w:ascii="Segoe UI" w:eastAsia="Times New Roman" w:hAnsi="Segoe UI" w:cs="Segoe UI"/>
          <w:lang w:val="pt-PT"/>
        </w:rPr>
        <w:t xml:space="preserve"> a Vertice opera com entidades/linhas associadas — </w:t>
      </w:r>
      <w:r>
        <w:rPr>
          <w:rFonts w:ascii="Segoe UI" w:eastAsia="Times New Roman" w:hAnsi="Segoe UI" w:cs="Segoe UI"/>
          <w:b/>
          <w:bCs/>
          <w:lang w:val="pt-PT"/>
        </w:rPr>
        <w:t>Vertice Services (UK)</w:t>
      </w:r>
      <w:r>
        <w:rPr>
          <w:rFonts w:ascii="Segoe UI" w:eastAsia="Times New Roman" w:hAnsi="Segoe UI" w:cs="Segoe UI"/>
          <w:lang w:val="pt-PT"/>
        </w:rPr>
        <w:t xml:space="preserve">, </w:t>
      </w:r>
      <w:r>
        <w:rPr>
          <w:rFonts w:ascii="Segoe UI" w:eastAsia="Times New Roman" w:hAnsi="Segoe UI" w:cs="Segoe UI"/>
          <w:b/>
          <w:bCs/>
          <w:lang w:val="pt-PT"/>
        </w:rPr>
        <w:t>Vertice Italy</w:t>
      </w:r>
      <w:r>
        <w:rPr>
          <w:rFonts w:ascii="Segoe UI" w:eastAsia="Times New Roman" w:hAnsi="Segoe UI" w:cs="Segoe UI"/>
          <w:lang w:val="pt-PT"/>
        </w:rPr>
        <w:t xml:space="preserve">, </w:t>
      </w:r>
      <w:r>
        <w:rPr>
          <w:rFonts w:ascii="Segoe UI" w:eastAsia="Times New Roman" w:hAnsi="Segoe UI" w:cs="Segoe UI"/>
          <w:b/>
          <w:bCs/>
          <w:lang w:val="pt-PT"/>
        </w:rPr>
        <w:t>Vertice Plus</w:t>
      </w:r>
      <w:r>
        <w:rPr>
          <w:rFonts w:ascii="Segoe UI" w:eastAsia="Times New Roman" w:hAnsi="Segoe UI" w:cs="Segoe UI"/>
          <w:lang w:val="pt-PT"/>
        </w:rPr>
        <w:t xml:space="preserve"> (escrituração em QuickBooks), </w:t>
      </w:r>
      <w:r>
        <w:rPr>
          <w:rFonts w:ascii="Segoe UI" w:eastAsia="Times New Roman" w:hAnsi="Segoe UI" w:cs="Segoe UI"/>
          <w:b/>
          <w:bCs/>
          <w:lang w:val="pt-PT"/>
        </w:rPr>
        <w:t>Vertice Studio</w:t>
      </w:r>
      <w:r>
        <w:rPr>
          <w:rFonts w:ascii="Segoe UI" w:eastAsia="Times New Roman" w:hAnsi="Segoe UI" w:cs="Segoe UI"/>
          <w:lang w:val="pt-PT"/>
        </w:rPr>
        <w:t xml:space="preserve"> (marketing) e o programa </w:t>
      </w:r>
      <w:r>
        <w:rPr>
          <w:rFonts w:ascii="Segoe UI" w:eastAsia="Times New Roman" w:hAnsi="Segoe UI" w:cs="Segoe UI"/>
          <w:b/>
          <w:bCs/>
          <w:lang w:val="pt-PT"/>
        </w:rPr>
        <w:t>Metodo Consultancy</w:t>
      </w:r>
      <w:r>
        <w:rPr>
          <w:rFonts w:ascii="Segoe UI" w:eastAsia="Times New Roman" w:hAnsi="Segoe UI" w:cs="Segoe UI"/>
          <w:lang w:val="pt-PT"/>
        </w:rPr>
        <w:t>. A equipe de Escrituração é majoritariamente remota (Brasil e Portugal) e coordenada pela Mirian, reportando-se à Gerência Operacional.</w:t>
      </w:r>
      <w:r>
        <w:rPr>
          <w:rFonts w:ascii="Segoe UI" w:eastAsia="Times New Roman" w:hAnsi="Segoe UI" w:cs="Segoe UI"/>
          <w:lang w:val="pt-PT"/>
        </w:rPr>
        <w:br/>
      </w:r>
      <w:r>
        <w:rPr>
          <w:rStyle w:val="lang1"/>
          <w:rFonts w:ascii="Segoe UI" w:eastAsia="Times New Roman" w:hAnsi="Segoe UI" w:cs="Segoe UI"/>
          <w:lang w:val="pt-PT"/>
        </w:rPr>
        <w:t>EN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Structural notes:</w:t>
      </w:r>
      <w:r>
        <w:rPr>
          <w:rFonts w:ascii="Segoe UI" w:eastAsia="Times New Roman" w:hAnsi="Segoe UI" w:cs="Segoe UI"/>
          <w:lang w:val="pt-PT"/>
        </w:rPr>
        <w:t xml:space="preserve"> Vertice operates associated entities/lines — </w:t>
      </w:r>
      <w:r>
        <w:rPr>
          <w:rFonts w:ascii="Segoe UI" w:eastAsia="Times New Roman" w:hAnsi="Segoe UI" w:cs="Segoe UI"/>
          <w:b/>
          <w:bCs/>
          <w:lang w:val="pt-PT"/>
        </w:rPr>
        <w:t>Vertice Services (UK)</w:t>
      </w:r>
      <w:r>
        <w:rPr>
          <w:rFonts w:ascii="Segoe UI" w:eastAsia="Times New Roman" w:hAnsi="Segoe UI" w:cs="Segoe UI"/>
          <w:lang w:val="pt-PT"/>
        </w:rPr>
        <w:t xml:space="preserve">, </w:t>
      </w:r>
      <w:r>
        <w:rPr>
          <w:rFonts w:ascii="Segoe UI" w:eastAsia="Times New Roman" w:hAnsi="Segoe UI" w:cs="Segoe UI"/>
          <w:b/>
          <w:bCs/>
          <w:lang w:val="pt-PT"/>
        </w:rPr>
        <w:t>Vertice Italy</w:t>
      </w:r>
      <w:r>
        <w:rPr>
          <w:rFonts w:ascii="Segoe UI" w:eastAsia="Times New Roman" w:hAnsi="Segoe UI" w:cs="Segoe UI"/>
          <w:lang w:val="pt-PT"/>
        </w:rPr>
        <w:t xml:space="preserve">, </w:t>
      </w:r>
      <w:r>
        <w:rPr>
          <w:rFonts w:ascii="Segoe UI" w:eastAsia="Times New Roman" w:hAnsi="Segoe UI" w:cs="Segoe UI"/>
          <w:b/>
          <w:bCs/>
          <w:lang w:val="pt-PT"/>
        </w:rPr>
        <w:t>Vertice Plus</w:t>
      </w:r>
      <w:r>
        <w:rPr>
          <w:rFonts w:ascii="Segoe UI" w:eastAsia="Times New Roman" w:hAnsi="Segoe UI" w:cs="Segoe UI"/>
          <w:lang w:val="pt-PT"/>
        </w:rPr>
        <w:t xml:space="preserve"> (QuickBooks bookkeeping), </w:t>
      </w:r>
      <w:r>
        <w:rPr>
          <w:rFonts w:ascii="Segoe UI" w:eastAsia="Times New Roman" w:hAnsi="Segoe UI" w:cs="Segoe UI"/>
          <w:b/>
          <w:bCs/>
          <w:lang w:val="pt-PT"/>
        </w:rPr>
        <w:t>Vertice Studio</w:t>
      </w:r>
      <w:r>
        <w:rPr>
          <w:rFonts w:ascii="Segoe UI" w:eastAsia="Times New Roman" w:hAnsi="Segoe UI" w:cs="Segoe UI"/>
          <w:lang w:val="pt-PT"/>
        </w:rPr>
        <w:t xml:space="preserve"> (marketing) and the </w:t>
      </w:r>
      <w:r>
        <w:rPr>
          <w:rFonts w:ascii="Segoe UI" w:eastAsia="Times New Roman" w:hAnsi="Segoe UI" w:cs="Segoe UI"/>
          <w:b/>
          <w:bCs/>
          <w:lang w:val="pt-PT"/>
        </w:rPr>
        <w:t>Metodo Consultancy</w:t>
      </w:r>
      <w:r>
        <w:rPr>
          <w:rFonts w:ascii="Segoe UI" w:eastAsia="Times New Roman" w:hAnsi="Segoe UI" w:cs="Segoe UI"/>
          <w:lang w:val="pt-PT"/>
        </w:rPr>
        <w:t xml:space="preserve"> programme. The Bookkeeping team is mostly remote (Brazil &amp; Portugal), coordinated by Mirian and reporting to Operations Management. </w:t>
      </w:r>
    </w:p>
    <w:p w14:paraId="6E7A3F2F" w14:textId="77777777" w:rsidR="00984376" w:rsidRDefault="00984376">
      <w:pPr>
        <w:jc w:val="center"/>
        <w:divId w:val="1999073288"/>
        <w:rPr>
          <w:rFonts w:ascii="Segoe UI" w:eastAsia="Times New Roman" w:hAnsi="Segoe UI" w:cs="Segoe UI"/>
          <w:sz w:val="18"/>
          <w:szCs w:val="18"/>
          <w:lang w:val="pt-PT"/>
        </w:rPr>
      </w:pPr>
      <w:r>
        <w:rPr>
          <w:rFonts w:ascii="Segoe UI" w:eastAsia="Times New Roman" w:hAnsi="Segoe UI" w:cs="Segoe UI"/>
          <w:sz w:val="18"/>
          <w:szCs w:val="18"/>
          <w:lang w:val="pt-PT"/>
        </w:rPr>
        <w:t>Vertice Services Ltd · Manual de Operações / Operations Manual · Documento 1/5 — Organograma / Organisation Chart</w:t>
      </w:r>
    </w:p>
    <w:sectPr w:rsidR="00984376" w:rsidSect="00FD7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3"/>
    <w:rsid w:val="00954511"/>
    <w:rsid w:val="00984376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7777B"/>
  <w15:chartTrackingRefBased/>
  <w15:docId w15:val="{A49F44DB-88E8-4DDA-98A0-06A3DF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630" w:after="100" w:afterAutospacing="1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pPr>
      <w:spacing w:before="390" w:after="100" w:afterAutospacing="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rap">
    <w:name w:val="wrap"/>
    <w:basedOn w:val="Normal"/>
  </w:style>
  <w:style w:type="paragraph" w:customStyle="1" w:styleId="cover">
    <w:name w:val="cover"/>
    <w:basedOn w:val="Normal"/>
    <w:pPr>
      <w:spacing w:before="60" w:after="60"/>
    </w:pPr>
    <w:rPr>
      <w:color w:val="FFFFFF"/>
    </w:rPr>
  </w:style>
  <w:style w:type="paragraph" w:customStyle="1" w:styleId="lang">
    <w:name w:val="lang"/>
    <w:basedOn w:val="Normal"/>
    <w:pPr>
      <w:spacing w:before="60" w:after="60"/>
      <w:ind w:right="120"/>
    </w:pPr>
    <w:rPr>
      <w:b/>
      <w:bCs/>
      <w:color w:val="FFFFFF"/>
      <w:spacing w:val="15"/>
      <w:sz w:val="17"/>
      <w:szCs w:val="17"/>
    </w:rPr>
  </w:style>
  <w:style w:type="paragraph" w:customStyle="1" w:styleId="fig">
    <w:name w:val="fig"/>
    <w:basedOn w:val="Normal"/>
    <w:pPr>
      <w:spacing w:before="330" w:after="330"/>
      <w:jc w:val="center"/>
    </w:pPr>
  </w:style>
  <w:style w:type="paragraph" w:customStyle="1" w:styleId="card">
    <w:name w:val="card"/>
    <w:basedOn w:val="Normal"/>
    <w:pPr>
      <w:spacing w:before="210" w:after="210"/>
    </w:pPr>
  </w:style>
  <w:style w:type="paragraph" w:customStyle="1" w:styleId="kpis">
    <w:name w:val="kpis"/>
    <w:basedOn w:val="Normal"/>
    <w:pPr>
      <w:spacing w:before="300" w:after="300"/>
    </w:pPr>
  </w:style>
  <w:style w:type="paragraph" w:customStyle="1" w:styleId="kpi">
    <w:name w:val="kpi"/>
    <w:basedOn w:val="Normal"/>
    <w:pPr>
      <w:spacing w:before="60" w:after="60"/>
      <w:jc w:val="center"/>
    </w:pPr>
    <w:rPr>
      <w:color w:val="FFFFFF"/>
    </w:rPr>
  </w:style>
  <w:style w:type="paragraph" w:customStyle="1" w:styleId="foot">
    <w:name w:val="foot"/>
    <w:basedOn w:val="Normal"/>
    <w:pPr>
      <w:spacing w:before="750" w:after="60"/>
      <w:jc w:val="center"/>
    </w:pPr>
    <w:rPr>
      <w:sz w:val="18"/>
      <w:szCs w:val="18"/>
    </w:rPr>
  </w:style>
  <w:style w:type="paragraph" w:customStyle="1" w:styleId="brand">
    <w:name w:val="brand"/>
    <w:basedOn w:val="Normal"/>
    <w:pPr>
      <w:spacing w:before="60" w:after="60"/>
    </w:pPr>
  </w:style>
  <w:style w:type="paragraph" w:customStyle="1" w:styleId="sub">
    <w:name w:val="sub"/>
    <w:basedOn w:val="Normal"/>
    <w:pPr>
      <w:spacing w:before="60" w:after="60"/>
    </w:pPr>
  </w:style>
  <w:style w:type="paragraph" w:customStyle="1" w:styleId="meta">
    <w:name w:val="meta"/>
    <w:basedOn w:val="Normal"/>
    <w:pPr>
      <w:spacing w:before="60" w:after="60"/>
    </w:pPr>
  </w:style>
  <w:style w:type="paragraph" w:customStyle="1" w:styleId="n">
    <w:name w:val="n"/>
    <w:basedOn w:val="Normal"/>
    <w:pPr>
      <w:spacing w:before="60" w:after="60"/>
    </w:pPr>
  </w:style>
  <w:style w:type="paragraph" w:customStyle="1" w:styleId="l">
    <w:name w:val="l"/>
    <w:basedOn w:val="Normal"/>
    <w:pPr>
      <w:spacing w:before="60" w:after="60"/>
    </w:pPr>
  </w:style>
  <w:style w:type="paragraph" w:customStyle="1" w:styleId="brand1">
    <w:name w:val="brand1"/>
    <w:basedOn w:val="Normal"/>
    <w:pPr>
      <w:spacing w:before="100" w:beforeAutospacing="1" w:after="100" w:afterAutospacing="1"/>
    </w:pPr>
    <w:rPr>
      <w:caps/>
      <w:spacing w:val="45"/>
      <w:sz w:val="21"/>
      <w:szCs w:val="21"/>
    </w:rPr>
  </w:style>
  <w:style w:type="paragraph" w:customStyle="1" w:styleId="sub1">
    <w:name w:val="sub1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meta1">
    <w:name w:val="meta1"/>
    <w:basedOn w:val="Normal"/>
    <w:pPr>
      <w:spacing w:before="300" w:after="100" w:afterAutospacing="1"/>
    </w:pPr>
    <w:rPr>
      <w:sz w:val="20"/>
      <w:szCs w:val="20"/>
    </w:rPr>
  </w:style>
  <w:style w:type="paragraph" w:customStyle="1" w:styleId="n1">
    <w:name w:val="n1"/>
    <w:basedOn w:val="Normal"/>
    <w:pPr>
      <w:spacing w:before="100" w:beforeAutospacing="1" w:after="100" w:afterAutospacing="1"/>
    </w:pPr>
    <w:rPr>
      <w:b/>
      <w:bCs/>
      <w:sz w:val="42"/>
      <w:szCs w:val="42"/>
    </w:rPr>
  </w:style>
  <w:style w:type="paragraph" w:customStyle="1" w:styleId="l1">
    <w:name w:val="l1"/>
    <w:basedOn w:val="Normal"/>
    <w:pPr>
      <w:spacing w:before="60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lang1">
    <w:name w:val="lang1"/>
    <w:basedOn w:val="DefaultParagraphFont"/>
    <w:rPr>
      <w:b/>
      <w:bCs/>
      <w:color w:val="FFFFFF"/>
      <w:spacing w:val="1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1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89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5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69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322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8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67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2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4947</Characters>
  <Application>Microsoft Office Word</Application>
  <DocSecurity>4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Vertice Services — Organograma / Organisation Chart</dc:title>
  <dc:subject/>
  <dc:creator>Rodolfo Basilio</dc:creator>
  <cp:keywords/>
  <dc:description/>
  <cp:lastModifiedBy>Rodolfo Basilio</cp:lastModifiedBy>
  <cp:revision>2</cp:revision>
  <dcterms:created xsi:type="dcterms:W3CDTF">2026-06-03T20:06:00Z</dcterms:created>
  <dcterms:modified xsi:type="dcterms:W3CDTF">2026-06-03T20:06:00Z</dcterms:modified>
</cp:coreProperties>
</file>